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2D23E7" w:rsidRPr="002D23E7" w:rsidRDefault="002D23E7" w:rsidP="00D12D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7030A0"/>
          <w:sz w:val="24"/>
          <w:szCs w:val="24"/>
          <w:lang w:eastAsia="en-IN"/>
        </w:rPr>
      </w:pPr>
      <w:r w:rsidRPr="00D6261D">
        <w:rPr>
          <w:rFonts w:ascii="Freestyle Script" w:eastAsia="Times New Roman" w:hAnsi="Freestyle Script" w:cs="Times New Roman"/>
          <w:b/>
          <w:bCs/>
          <w:color w:val="7030A0"/>
          <w:sz w:val="96"/>
          <w:szCs w:val="96"/>
          <w:lang w:eastAsia="en-IN"/>
        </w:rPr>
        <w:t xml:space="preserve">A Very </w:t>
      </w:r>
      <w:r w:rsidRPr="002D23E7">
        <w:rPr>
          <w:rFonts w:ascii="Freestyle Script" w:eastAsia="Times New Roman" w:hAnsi="Freestyle Script" w:cs="Times New Roman"/>
          <w:b/>
          <w:bCs/>
          <w:color w:val="7030A0"/>
          <w:sz w:val="96"/>
          <w:szCs w:val="96"/>
          <w:lang w:eastAsia="en-IN"/>
        </w:rPr>
        <w:t>Special Announcement!</w:t>
      </w:r>
    </w:p>
    <w:p w:rsidR="002D23E7" w:rsidRPr="002D23E7" w:rsidRDefault="001A039A" w:rsidP="00FF69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2060"/>
          <w:sz w:val="24"/>
          <w:szCs w:val="24"/>
          <w:lang w:eastAsia="en-IN"/>
        </w:rPr>
      </w:pPr>
      <w:r>
        <w:rPr>
          <w:rFonts w:ascii="Calibri" w:eastAsia="Times New Roman" w:hAnsi="Calibri" w:cs="Times New Roman"/>
          <w:b/>
          <w:bCs/>
          <w:color w:val="002060"/>
          <w:sz w:val="32"/>
          <w:szCs w:val="32"/>
          <w:lang w:eastAsia="en-IN"/>
        </w:rPr>
        <w:t xml:space="preserve">A </w:t>
      </w:r>
      <w:r w:rsidR="002D23E7" w:rsidRPr="00D6261D">
        <w:rPr>
          <w:rFonts w:ascii="Calibri" w:eastAsia="Times New Roman" w:hAnsi="Calibri" w:cs="Times New Roman"/>
          <w:b/>
          <w:bCs/>
          <w:color w:val="002060"/>
          <w:sz w:val="32"/>
          <w:szCs w:val="32"/>
          <w:lang w:eastAsia="en-IN"/>
        </w:rPr>
        <w:t>COURSE</w:t>
      </w:r>
      <w:r w:rsidR="002E0C25">
        <w:rPr>
          <w:rFonts w:ascii="Calibri" w:eastAsia="Times New Roman" w:hAnsi="Calibri" w:cs="Times New Roman"/>
          <w:b/>
          <w:bCs/>
          <w:color w:val="002060"/>
          <w:sz w:val="32"/>
          <w:szCs w:val="32"/>
          <w:lang w:eastAsia="en-IN"/>
        </w:rPr>
        <w:t xml:space="preserve"> ON “BIBLICAL THOLOGY OF PERSECUTION &amp; DISCIPLESHIP” at HITHA</w:t>
      </w:r>
    </w:p>
    <w:p w:rsidR="002D23E7" w:rsidRPr="001A039A" w:rsidRDefault="002D23E7" w:rsidP="00FF69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7030A0"/>
          <w:sz w:val="28"/>
          <w:szCs w:val="28"/>
          <w:lang w:eastAsia="en-IN"/>
        </w:rPr>
      </w:pPr>
      <w:r w:rsidRPr="001A039A">
        <w:rPr>
          <w:rFonts w:ascii="Calibri" w:eastAsia="Times New Roman" w:hAnsi="Calibri" w:cs="Times New Roman"/>
          <w:b/>
          <w:bCs/>
          <w:i/>
          <w:iCs/>
          <w:color w:val="7030A0"/>
          <w:sz w:val="28"/>
          <w:szCs w:val="28"/>
          <w:u w:val="single"/>
          <w:lang w:eastAsia="en-IN"/>
        </w:rPr>
        <w:t>Taught by</w:t>
      </w:r>
      <w:r w:rsidR="002E0C25" w:rsidRPr="001A039A">
        <w:rPr>
          <w:rFonts w:ascii="Calibri" w:eastAsia="Times New Roman" w:hAnsi="Calibri" w:cs="Times New Roman"/>
          <w:b/>
          <w:bCs/>
          <w:color w:val="7030A0"/>
          <w:sz w:val="28"/>
          <w:szCs w:val="28"/>
          <w:lang w:eastAsia="en-IN"/>
        </w:rPr>
        <w:t>: Rev. Sudhakar Mondithoka</w:t>
      </w:r>
    </w:p>
    <w:p w:rsidR="002E0C25" w:rsidRPr="001A039A" w:rsidRDefault="002E0C25" w:rsidP="00FF69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en-IN"/>
        </w:rPr>
      </w:pPr>
    </w:p>
    <w:p w:rsidR="002D23E7" w:rsidRPr="002D23E7" w:rsidRDefault="002D23E7" w:rsidP="000D30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IN"/>
        </w:rPr>
      </w:pPr>
      <w:r w:rsidRPr="002D23E7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en-IN"/>
        </w:rPr>
        <w:t>H</w:t>
      </w:r>
      <w:r w:rsidRPr="002D23E7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IN"/>
        </w:rPr>
        <w:t xml:space="preserve">YDERABAD </w:t>
      </w:r>
      <w:r w:rsidRPr="002D23E7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en-IN"/>
        </w:rPr>
        <w:t>I</w:t>
      </w:r>
      <w:r w:rsidRPr="002D23E7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IN"/>
        </w:rPr>
        <w:t xml:space="preserve">NSTITUTE OF </w:t>
      </w:r>
      <w:r w:rsidRPr="002D23E7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en-IN"/>
        </w:rPr>
        <w:t>TH</w:t>
      </w:r>
      <w:r w:rsidRPr="002D23E7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IN"/>
        </w:rPr>
        <w:t xml:space="preserve">EOLOGY AND </w:t>
      </w:r>
      <w:r w:rsidRPr="002D23E7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en-IN"/>
        </w:rPr>
        <w:t>A</w:t>
      </w:r>
      <w:r w:rsidRPr="002D23E7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IN"/>
        </w:rPr>
        <w:t>POLOGETICS</w:t>
      </w:r>
    </w:p>
    <w:p w:rsidR="002D23E7" w:rsidRPr="001A039A" w:rsidRDefault="00D6261D" w:rsidP="000D303D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0"/>
          <w:szCs w:val="20"/>
          <w:lang w:eastAsia="en-IN"/>
        </w:rPr>
      </w:pPr>
      <w:r w:rsidRPr="00E26612"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E40B9" wp14:editId="0C75EC13">
                <wp:simplePos x="0" y="0"/>
                <wp:positionH relativeFrom="column">
                  <wp:posOffset>2562225</wp:posOffset>
                </wp:positionH>
                <wp:positionV relativeFrom="paragraph">
                  <wp:posOffset>114300</wp:posOffset>
                </wp:positionV>
                <wp:extent cx="2692400" cy="1403985"/>
                <wp:effectExtent l="0" t="0" r="1270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612" w:rsidRDefault="002E0C25" w:rsidP="001A039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  <w:t>April 1</w:t>
                            </w:r>
                            <w:r w:rsidR="001A039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  <w:t xml:space="preserve"> – 29/May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  <w:t>6</w:t>
                            </w:r>
                          </w:p>
                          <w:p w:rsidR="001A039A" w:rsidRDefault="002E0C25" w:rsidP="001A039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  <w:t>(Saturdays from 9:30 am – 1:30 pm</w:t>
                            </w:r>
                            <w:r w:rsidR="001A039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  <w:t xml:space="preserve"> &amp; 7-9 pm on Tuesdays and Thursdays</w:t>
                            </w:r>
                            <w:r w:rsidR="00E2661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  <w:t>)</w:t>
                            </w:r>
                            <w:r w:rsidR="001A039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  <w:t xml:space="preserve"> –</w:t>
                            </w:r>
                          </w:p>
                          <w:p w:rsidR="00E26612" w:rsidRPr="00E26612" w:rsidRDefault="001A039A" w:rsidP="001A039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  <w:t>2 batches (you can choose 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75pt;margin-top:9pt;width:21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">
                <v:textbox style="mso-fit-shape-to-text:t">
                  <w:txbxContent>
                    <w:p w:rsidR="00E26612" w:rsidRDefault="002E0C25" w:rsidP="001A039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/>
                        </w:rPr>
                        <w:t>April 1</w:t>
                      </w:r>
                      <w:r w:rsidR="001A039A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/>
                        </w:rPr>
                        <w:t xml:space="preserve"> – 29/May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/>
                        </w:rPr>
                        <w:t>6</w:t>
                      </w:r>
                    </w:p>
                    <w:p w:rsidR="001A039A" w:rsidRDefault="002E0C25" w:rsidP="001A039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/>
                        </w:rPr>
                        <w:t>(Saturdays from 9:30 am – 1:30 pm</w:t>
                      </w:r>
                      <w:r w:rsidR="001A039A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/>
                        </w:rPr>
                        <w:t xml:space="preserve"> &amp; 7-9 pm on Tuesdays and Thursdays</w:t>
                      </w:r>
                      <w:r w:rsidR="00E26612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/>
                        </w:rPr>
                        <w:t>)</w:t>
                      </w:r>
                      <w:r w:rsidR="001A039A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/>
                        </w:rPr>
                        <w:t xml:space="preserve"> –</w:t>
                      </w:r>
                    </w:p>
                    <w:p w:rsidR="00E26612" w:rsidRPr="00E26612" w:rsidRDefault="001A039A" w:rsidP="001A039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IN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/>
                        </w:rPr>
                        <w:t>2 batches (you can choose one)</w:t>
                      </w:r>
                    </w:p>
                  </w:txbxContent>
                </v:textbox>
              </v:shape>
            </w:pict>
          </mc:Fallback>
        </mc:AlternateContent>
      </w:r>
      <w:r w:rsidR="00E26612"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  <w:lang w:eastAsia="en-IN"/>
        </w:rPr>
        <w:drawing>
          <wp:inline distT="0" distB="0" distL="0" distR="0" wp14:anchorId="22EE59D7" wp14:editId="2CF944C7">
            <wp:extent cx="1132795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tha-Logo-Final1, Octo. 2010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3E7" w:rsidRPr="00D12D87" w:rsidRDefault="00B814B8" w:rsidP="00FF69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en-IN"/>
        </w:rPr>
      </w:pPr>
      <w:r w:rsidRPr="00D12D87">
        <w:rPr>
          <w:rFonts w:ascii="Calibri" w:eastAsia="Times New Roman" w:hAnsi="Calibri" w:cs="Times New Roman"/>
          <w:b/>
          <w:bCs/>
          <w:color w:val="002060"/>
          <w:sz w:val="28"/>
          <w:szCs w:val="28"/>
          <w:u w:val="single"/>
          <w:lang w:eastAsia="en-IN"/>
        </w:rPr>
        <w:t>Address &amp; Directions</w:t>
      </w:r>
      <w:r w:rsidRPr="00D12D87">
        <w:rPr>
          <w:rFonts w:ascii="Calibri" w:eastAsia="Times New Roman" w:hAnsi="Calibri" w:cs="Times New Roman"/>
          <w:b/>
          <w:bCs/>
          <w:color w:val="002060"/>
          <w:sz w:val="28"/>
          <w:szCs w:val="28"/>
          <w:lang w:eastAsia="en-IN"/>
        </w:rPr>
        <w:t xml:space="preserve">: </w:t>
      </w:r>
      <w:r w:rsidR="002D23E7" w:rsidRPr="00D12D8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IN"/>
        </w:rPr>
        <w:t>HITHA</w:t>
      </w:r>
      <w:r w:rsidR="002D23E7" w:rsidRPr="00D12D87">
        <w:rPr>
          <w:rFonts w:ascii="Calibri" w:eastAsia="Times New Roman" w:hAnsi="Calibri" w:cs="Times New Roman"/>
          <w:color w:val="000000"/>
          <w:sz w:val="28"/>
          <w:szCs w:val="28"/>
          <w:lang w:eastAsia="en-IN"/>
        </w:rPr>
        <w:t>, H. No. 1-7-9/A, 501, Surabhi Sapphire, Opposite Telephone Exchange, Golkonda X-Roads, Musheerabad, Hyderabad, Telangana - 500 020</w:t>
      </w:r>
      <w:r w:rsidRPr="00D12D87">
        <w:rPr>
          <w:rFonts w:ascii="Calibri" w:eastAsia="Times New Roman" w:hAnsi="Calibri" w:cs="Times New Roman"/>
          <w:color w:val="000000"/>
          <w:sz w:val="28"/>
          <w:szCs w:val="28"/>
          <w:lang w:eastAsia="en-IN"/>
        </w:rPr>
        <w:t xml:space="preserve"> (</w:t>
      </w:r>
      <w:r w:rsidRPr="00D12D87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en-IN"/>
        </w:rPr>
        <w:t>Directions</w:t>
      </w:r>
      <w:r w:rsidRPr="00D12D87">
        <w:rPr>
          <w:rFonts w:ascii="Calibri" w:eastAsia="Times New Roman" w:hAnsi="Calibri" w:cs="Times New Roman"/>
          <w:color w:val="000000"/>
          <w:sz w:val="28"/>
          <w:szCs w:val="28"/>
          <w:lang w:eastAsia="en-IN"/>
        </w:rPr>
        <w:t>: 3</w:t>
      </w:r>
      <w:r w:rsidRPr="00D12D87">
        <w:rPr>
          <w:rFonts w:ascii="Calibri" w:eastAsia="Times New Roman" w:hAnsi="Calibri" w:cs="Times New Roman"/>
          <w:color w:val="000000"/>
          <w:sz w:val="28"/>
          <w:szCs w:val="28"/>
          <w:vertAlign w:val="superscript"/>
          <w:lang w:eastAsia="en-IN"/>
        </w:rPr>
        <w:t>rd</w:t>
      </w:r>
      <w:r w:rsidRPr="00D12D87">
        <w:rPr>
          <w:rFonts w:ascii="Calibri" w:eastAsia="Times New Roman" w:hAnsi="Calibri" w:cs="Times New Roman"/>
          <w:color w:val="000000"/>
          <w:sz w:val="28"/>
          <w:szCs w:val="28"/>
          <w:lang w:eastAsia="en-IN"/>
        </w:rPr>
        <w:t xml:space="preserve"> building on the left after Golkonda X-Roads, while coming from Secunderabad)</w:t>
      </w:r>
    </w:p>
    <w:p w:rsidR="002D23E7" w:rsidRPr="001A039A" w:rsidRDefault="002D23E7" w:rsidP="00FF69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en-IN"/>
        </w:rPr>
      </w:pPr>
    </w:p>
    <w:p w:rsidR="002D23E7" w:rsidRPr="00D12D87" w:rsidRDefault="002D23E7" w:rsidP="00FF69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en-IN"/>
        </w:rPr>
      </w:pPr>
      <w:r w:rsidRPr="00D12D87">
        <w:rPr>
          <w:rFonts w:ascii="Calibri" w:eastAsia="Times New Roman" w:hAnsi="Calibri" w:cs="Times New Roman"/>
          <w:b/>
          <w:bCs/>
          <w:color w:val="002060"/>
          <w:sz w:val="28"/>
          <w:szCs w:val="28"/>
          <w:u w:val="single"/>
          <w:lang w:eastAsia="en-IN"/>
        </w:rPr>
        <w:t>Course Fee</w:t>
      </w:r>
      <w:r w:rsidR="00E26612" w:rsidRPr="00D12D87">
        <w:rPr>
          <w:rFonts w:ascii="Calibri" w:eastAsia="Times New Roman" w:hAnsi="Calibri" w:cs="Times New Roman"/>
          <w:b/>
          <w:bCs/>
          <w:color w:val="002060"/>
          <w:sz w:val="28"/>
          <w:szCs w:val="28"/>
          <w:u w:val="single"/>
          <w:lang w:eastAsia="en-IN"/>
        </w:rPr>
        <w:t xml:space="preserve"> &amp; Registration</w:t>
      </w:r>
      <w:r w:rsidRPr="00D12D87">
        <w:rPr>
          <w:rFonts w:ascii="Calibri" w:eastAsia="Times New Roman" w:hAnsi="Calibri" w:cs="Times New Roman"/>
          <w:color w:val="000000"/>
          <w:sz w:val="28"/>
          <w:szCs w:val="28"/>
          <w:lang w:eastAsia="en-IN"/>
        </w:rPr>
        <w:t>:    </w:t>
      </w:r>
      <w:r w:rsidR="002E0C25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en-IN"/>
        </w:rPr>
        <w:t>Rs. 3, 0</w:t>
      </w:r>
      <w:r w:rsidRPr="00D12D87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en-IN"/>
        </w:rPr>
        <w:t>00/</w:t>
      </w:r>
      <w:r w:rsidR="002E0C25">
        <w:rPr>
          <w:rFonts w:ascii="Calibri" w:eastAsia="Times New Roman" w:hAnsi="Calibri" w:cs="Times New Roman"/>
          <w:color w:val="000000"/>
          <w:sz w:val="28"/>
          <w:szCs w:val="28"/>
          <w:lang w:eastAsia="en-IN"/>
        </w:rPr>
        <w:t xml:space="preserve"> for this 2</w:t>
      </w:r>
      <w:r w:rsidRPr="00D12D87">
        <w:rPr>
          <w:rFonts w:ascii="Calibri" w:eastAsia="Times New Roman" w:hAnsi="Calibri" w:cs="Times New Roman"/>
          <w:color w:val="000000"/>
          <w:sz w:val="28"/>
          <w:szCs w:val="28"/>
          <w:lang w:eastAsia="en-IN"/>
        </w:rPr>
        <w:t xml:space="preserve"> credit hour course – you </w:t>
      </w:r>
      <w:r w:rsidR="00D6261D" w:rsidRPr="00D12D87">
        <w:rPr>
          <w:rFonts w:ascii="Calibri" w:eastAsia="Times New Roman" w:hAnsi="Calibri" w:cs="Times New Roman"/>
          <w:color w:val="000000"/>
          <w:sz w:val="28"/>
          <w:szCs w:val="28"/>
          <w:lang w:eastAsia="en-IN"/>
        </w:rPr>
        <w:t xml:space="preserve">can </w:t>
      </w:r>
      <w:r w:rsidRPr="00D12D87">
        <w:rPr>
          <w:rFonts w:ascii="Calibri" w:eastAsia="Times New Roman" w:hAnsi="Calibri" w:cs="Times New Roman"/>
          <w:color w:val="000000"/>
          <w:sz w:val="28"/>
          <w:szCs w:val="28"/>
          <w:lang w:eastAsia="en-IN"/>
        </w:rPr>
        <w:t>transfer into the HITHA B</w:t>
      </w:r>
      <w:r w:rsidR="00E26612" w:rsidRPr="00D12D87">
        <w:rPr>
          <w:rFonts w:ascii="Calibri" w:eastAsia="Times New Roman" w:hAnsi="Calibri" w:cs="Times New Roman"/>
          <w:color w:val="000000"/>
          <w:sz w:val="28"/>
          <w:szCs w:val="28"/>
          <w:lang w:eastAsia="en-IN"/>
        </w:rPr>
        <w:t xml:space="preserve">ank Account </w:t>
      </w:r>
      <w:r w:rsidRPr="00D12D87">
        <w:rPr>
          <w:rFonts w:ascii="Calibri" w:eastAsia="Times New Roman" w:hAnsi="Calibri" w:cs="Times New Roman"/>
          <w:color w:val="000000"/>
          <w:sz w:val="28"/>
          <w:szCs w:val="28"/>
          <w:lang w:eastAsia="en-IN"/>
        </w:rPr>
        <w:t>and give us the information</w:t>
      </w:r>
      <w:r w:rsidR="00D12D87">
        <w:rPr>
          <w:rFonts w:ascii="Calibri" w:eastAsia="Times New Roman" w:hAnsi="Calibri" w:cs="Times New Roman"/>
          <w:color w:val="000000"/>
          <w:sz w:val="28"/>
          <w:szCs w:val="28"/>
          <w:lang w:eastAsia="en-IN"/>
        </w:rPr>
        <w:t xml:space="preserve"> (or pay </w:t>
      </w:r>
      <w:r w:rsidR="002E0C25">
        <w:rPr>
          <w:rFonts w:ascii="Calibri" w:eastAsia="Times New Roman" w:hAnsi="Calibri" w:cs="Times New Roman"/>
          <w:color w:val="000000"/>
          <w:sz w:val="28"/>
          <w:szCs w:val="28"/>
          <w:lang w:eastAsia="en-IN"/>
        </w:rPr>
        <w:t>on the 1</w:t>
      </w:r>
      <w:r w:rsidR="00D6261D" w:rsidRPr="00D12D87">
        <w:rPr>
          <w:rFonts w:ascii="Calibri" w:eastAsia="Times New Roman" w:hAnsi="Calibri" w:cs="Times New Roman"/>
          <w:color w:val="000000"/>
          <w:sz w:val="28"/>
          <w:szCs w:val="28"/>
          <w:vertAlign w:val="superscript"/>
          <w:lang w:eastAsia="en-IN"/>
        </w:rPr>
        <w:t>th</w:t>
      </w:r>
      <w:r w:rsidR="002E0C25">
        <w:rPr>
          <w:rFonts w:ascii="Calibri" w:eastAsia="Times New Roman" w:hAnsi="Calibri" w:cs="Times New Roman"/>
          <w:color w:val="000000"/>
          <w:sz w:val="28"/>
          <w:szCs w:val="28"/>
          <w:vertAlign w:val="superscript"/>
          <w:lang w:eastAsia="en-IN"/>
        </w:rPr>
        <w:t xml:space="preserve"> </w:t>
      </w:r>
      <w:r w:rsidR="002E0C25">
        <w:rPr>
          <w:rFonts w:ascii="Calibri" w:eastAsia="Times New Roman" w:hAnsi="Calibri" w:cs="Times New Roman"/>
          <w:color w:val="000000"/>
          <w:sz w:val="28"/>
          <w:szCs w:val="28"/>
          <w:lang w:eastAsia="en-IN"/>
        </w:rPr>
        <w:t>of April, the day of First Class)</w:t>
      </w:r>
      <w:r w:rsidRPr="00D12D87">
        <w:rPr>
          <w:rFonts w:ascii="Calibri" w:eastAsia="Times New Roman" w:hAnsi="Calibri" w:cs="Times New Roman"/>
          <w:color w:val="000000"/>
          <w:sz w:val="28"/>
          <w:szCs w:val="28"/>
          <w:lang w:eastAsia="en-IN"/>
        </w:rPr>
        <w:t>:</w:t>
      </w:r>
    </w:p>
    <w:p w:rsidR="00B814B8" w:rsidRPr="00D12D87" w:rsidRDefault="00E26612" w:rsidP="00FF691F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IN"/>
        </w:rPr>
      </w:pPr>
      <w:r w:rsidRPr="00D12D8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IN"/>
        </w:rPr>
        <w:t xml:space="preserve">HITHA Educational and Charitable Trust </w:t>
      </w:r>
      <w:r w:rsidRPr="00D12D87">
        <w:rPr>
          <w:rFonts w:ascii="Calibri" w:eastAsia="Times New Roman" w:hAnsi="Calibri" w:cs="Times New Roman"/>
          <w:color w:val="000000"/>
          <w:sz w:val="28"/>
          <w:szCs w:val="28"/>
          <w:lang w:eastAsia="en-IN"/>
        </w:rPr>
        <w:t xml:space="preserve">(AC No: 30961428677, SBI Red Hills Branch, Hyderabad; IFS </w:t>
      </w:r>
      <w:r w:rsidR="00D6261D" w:rsidRPr="00D12D87">
        <w:rPr>
          <w:rFonts w:ascii="Calibri" w:eastAsia="Times New Roman" w:hAnsi="Calibri" w:cs="Times New Roman"/>
          <w:color w:val="000000"/>
          <w:sz w:val="28"/>
          <w:szCs w:val="28"/>
          <w:lang w:eastAsia="en-IN"/>
        </w:rPr>
        <w:t>Code: SBIN0002790)</w:t>
      </w:r>
      <w:r w:rsidRPr="00D12D87">
        <w:rPr>
          <w:rFonts w:ascii="Calibri" w:eastAsia="Times New Roman" w:hAnsi="Calibri" w:cs="Times New Roman"/>
          <w:color w:val="000000"/>
          <w:sz w:val="28"/>
          <w:szCs w:val="28"/>
          <w:lang w:eastAsia="en-IN"/>
        </w:rPr>
        <w:t xml:space="preserve"> – this is PREFERRED and will guarantee a seat for you. Hurry up and register NOW!!! </w:t>
      </w:r>
      <w:r w:rsidRPr="00D12D8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IN"/>
        </w:rPr>
        <w:t>(</w:t>
      </w:r>
      <w:r w:rsidR="00D6261D" w:rsidRPr="00D12D8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IN"/>
        </w:rPr>
        <w:t>We</w:t>
      </w:r>
      <w:r w:rsidRPr="00D12D8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IN"/>
        </w:rPr>
        <w:t xml:space="preserve"> have very limited number of seats for this very special and practically relevant/useful course that is in great demand</w:t>
      </w:r>
      <w:r w:rsidR="002E0C2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IN"/>
        </w:rPr>
        <w:t xml:space="preserve"> keeping in view the current socio-political situation in India</w:t>
      </w:r>
      <w:r w:rsidR="00D6261D" w:rsidRPr="00D12D8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IN"/>
        </w:rPr>
        <w:t>).</w:t>
      </w:r>
    </w:p>
    <w:p w:rsidR="00B814B8" w:rsidRPr="001A039A" w:rsidRDefault="00B814B8" w:rsidP="00FF69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IN"/>
        </w:rPr>
      </w:pPr>
    </w:p>
    <w:p w:rsidR="00B814B8" w:rsidRPr="00D12D87" w:rsidRDefault="00D6261D" w:rsidP="00D12D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2060"/>
          <w:sz w:val="28"/>
          <w:szCs w:val="28"/>
          <w:lang w:eastAsia="en-IN"/>
        </w:rPr>
      </w:pPr>
      <w:r w:rsidRPr="00D12D87">
        <w:rPr>
          <w:rFonts w:ascii="Calibri" w:eastAsia="Times New Roman" w:hAnsi="Calibri" w:cs="Times New Roman"/>
          <w:b/>
          <w:bCs/>
          <w:color w:val="002060"/>
          <w:sz w:val="28"/>
          <w:szCs w:val="28"/>
          <w:u w:val="single"/>
          <w:lang w:eastAsia="en-IN"/>
        </w:rPr>
        <w:t>You may contact us for any fu</w:t>
      </w:r>
      <w:r w:rsidR="00B814B8" w:rsidRPr="00D12D87">
        <w:rPr>
          <w:rFonts w:ascii="Calibri" w:eastAsia="Times New Roman" w:hAnsi="Calibri" w:cs="Times New Roman"/>
          <w:b/>
          <w:bCs/>
          <w:color w:val="002060"/>
          <w:sz w:val="28"/>
          <w:szCs w:val="28"/>
          <w:u w:val="single"/>
          <w:lang w:eastAsia="en-IN"/>
        </w:rPr>
        <w:t>rther clarification/information</w:t>
      </w:r>
      <w:r w:rsidR="00B814B8" w:rsidRPr="00D12D87">
        <w:rPr>
          <w:rFonts w:ascii="Calibri" w:eastAsia="Times New Roman" w:hAnsi="Calibri" w:cs="Times New Roman"/>
          <w:b/>
          <w:bCs/>
          <w:color w:val="002060"/>
          <w:sz w:val="28"/>
          <w:szCs w:val="28"/>
          <w:lang w:eastAsia="en-IN"/>
        </w:rPr>
        <w:t>:</w:t>
      </w:r>
    </w:p>
    <w:p w:rsidR="002D23E7" w:rsidRPr="00D12D87" w:rsidRDefault="002D23E7" w:rsidP="00FF69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en-IN"/>
        </w:rPr>
      </w:pPr>
      <w:r w:rsidRPr="00D12D8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IN"/>
        </w:rPr>
        <w:t>E-mail</w:t>
      </w:r>
      <w:r w:rsidRPr="00D12D87">
        <w:rPr>
          <w:rFonts w:ascii="Calibri" w:eastAsia="Times New Roman" w:hAnsi="Calibri" w:cs="Times New Roman"/>
          <w:color w:val="000000"/>
          <w:sz w:val="28"/>
          <w:szCs w:val="28"/>
          <w:lang w:eastAsia="en-IN"/>
        </w:rPr>
        <w:t>:            </w:t>
      </w:r>
      <w:hyperlink r:id="rId7" w:tgtFrame="_blank" w:history="1">
        <w:r w:rsidRPr="00D12D87">
          <w:rPr>
            <w:rFonts w:ascii="Calibri" w:eastAsia="Times New Roman" w:hAnsi="Calibri" w:cs="Times New Roman"/>
            <w:color w:val="1155CC"/>
            <w:sz w:val="28"/>
            <w:szCs w:val="28"/>
            <w:u w:val="single"/>
            <w:lang w:eastAsia="en-IN"/>
          </w:rPr>
          <w:t>info@hitha.org</w:t>
        </w:r>
      </w:hyperlink>
      <w:r w:rsidRPr="00D12D87">
        <w:rPr>
          <w:rFonts w:ascii="Calibri" w:eastAsia="Times New Roman" w:hAnsi="Calibri" w:cs="Times New Roman"/>
          <w:color w:val="000000"/>
          <w:sz w:val="28"/>
          <w:szCs w:val="28"/>
          <w:lang w:eastAsia="en-IN"/>
        </w:rPr>
        <w:t> or </w:t>
      </w:r>
      <w:hyperlink r:id="rId8" w:tgtFrame="_blank" w:history="1">
        <w:r w:rsidRPr="00D12D87">
          <w:rPr>
            <w:rFonts w:ascii="Calibri" w:eastAsia="Times New Roman" w:hAnsi="Calibri" w:cs="Times New Roman"/>
            <w:color w:val="1155CC"/>
            <w:sz w:val="28"/>
            <w:szCs w:val="28"/>
            <w:u w:val="single"/>
            <w:lang w:eastAsia="en-IN"/>
          </w:rPr>
          <w:t>hithahyd09@gmail.com</w:t>
        </w:r>
      </w:hyperlink>
    </w:p>
    <w:p w:rsidR="002D23E7" w:rsidRPr="00D12D87" w:rsidRDefault="002D23E7" w:rsidP="00FF69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en-IN"/>
        </w:rPr>
      </w:pPr>
      <w:r w:rsidRPr="00D12D8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IN"/>
        </w:rPr>
        <w:t>Call</w:t>
      </w:r>
      <w:r w:rsidRPr="00D12D87">
        <w:rPr>
          <w:rFonts w:ascii="Calibri" w:eastAsia="Times New Roman" w:hAnsi="Calibri" w:cs="Times New Roman"/>
          <w:color w:val="000000"/>
          <w:sz w:val="28"/>
          <w:szCs w:val="28"/>
          <w:lang w:eastAsia="en-IN"/>
        </w:rPr>
        <w:t>:                7382612933/040-27663133/040-27667733</w:t>
      </w:r>
    </w:p>
    <w:p w:rsidR="002D23E7" w:rsidRPr="001A039A" w:rsidRDefault="002D23E7" w:rsidP="00FF69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en-IN"/>
        </w:rPr>
      </w:pPr>
    </w:p>
    <w:p w:rsidR="002D23E7" w:rsidRPr="00D12D87" w:rsidRDefault="00E26612" w:rsidP="00FF69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IN"/>
        </w:rPr>
      </w:pPr>
      <w:r w:rsidRPr="00D12D87">
        <w:rPr>
          <w:rFonts w:ascii="Calibri" w:eastAsia="Times New Roman" w:hAnsi="Calibri" w:cs="Times New Roman"/>
          <w:b/>
          <w:bCs/>
          <w:color w:val="002060"/>
          <w:sz w:val="28"/>
          <w:szCs w:val="28"/>
          <w:u w:val="single"/>
          <w:lang w:eastAsia="en-IN"/>
        </w:rPr>
        <w:t>The Teachers</w:t>
      </w:r>
      <w:r w:rsidR="001A039A">
        <w:rPr>
          <w:rFonts w:ascii="Calibri" w:eastAsia="Times New Roman" w:hAnsi="Calibri" w:cs="Times New Roman"/>
          <w:b/>
          <w:bCs/>
          <w:color w:val="002060"/>
          <w:sz w:val="28"/>
          <w:szCs w:val="28"/>
          <w:u w:val="single"/>
          <w:lang w:eastAsia="en-IN"/>
        </w:rPr>
        <w:t>/Instructor</w:t>
      </w:r>
      <w:r w:rsidRPr="00D12D8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IN"/>
        </w:rPr>
        <w:t>:</w:t>
      </w:r>
    </w:p>
    <w:p w:rsidR="002E0C25" w:rsidRPr="001A039A" w:rsidRDefault="002E0C25" w:rsidP="00FF69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7030A0"/>
          <w:sz w:val="26"/>
          <w:szCs w:val="26"/>
          <w:lang w:eastAsia="en-IN"/>
        </w:rPr>
      </w:pPr>
      <w:r w:rsidRPr="001A039A"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en-IN"/>
        </w:rPr>
        <w:t>Rev. Mondithoka</w:t>
      </w:r>
      <w:r w:rsidRPr="001A039A">
        <w:rPr>
          <w:rFonts w:ascii="Calibri" w:eastAsia="Times New Roman" w:hAnsi="Calibri" w:cs="Times New Roman"/>
          <w:color w:val="7030A0"/>
          <w:sz w:val="26"/>
          <w:szCs w:val="26"/>
          <w:lang w:eastAsia="en-IN"/>
        </w:rPr>
        <w:t xml:space="preserve"> who has specialized in Christian Apologetics, Ethics, and World Religions has also been led to </w:t>
      </w:r>
      <w:r w:rsidR="001A039A" w:rsidRPr="001A039A">
        <w:rPr>
          <w:rFonts w:ascii="Calibri" w:eastAsia="Times New Roman" w:hAnsi="Calibri" w:cs="Times New Roman"/>
          <w:color w:val="7030A0"/>
          <w:sz w:val="26"/>
          <w:szCs w:val="26"/>
          <w:lang w:eastAsia="en-IN"/>
        </w:rPr>
        <w:t>study the subject of “Biblical Theology of Persecution &amp; Discipleship” because of the happenings in Kandhamal District, Orissa in 2012. He taught this subje</w:t>
      </w:r>
      <w:r w:rsidR="00CE4800">
        <w:rPr>
          <w:rFonts w:ascii="Calibri" w:eastAsia="Times New Roman" w:hAnsi="Calibri" w:cs="Times New Roman"/>
          <w:color w:val="7030A0"/>
          <w:sz w:val="26"/>
          <w:szCs w:val="26"/>
          <w:lang w:eastAsia="en-IN"/>
        </w:rPr>
        <w:t>ct many</w:t>
      </w:r>
      <w:r w:rsidR="001A039A" w:rsidRPr="001A039A">
        <w:rPr>
          <w:rFonts w:ascii="Calibri" w:eastAsia="Times New Roman" w:hAnsi="Calibri" w:cs="Times New Roman"/>
          <w:color w:val="7030A0"/>
          <w:sz w:val="26"/>
          <w:szCs w:val="26"/>
          <w:lang w:eastAsia="en-IN"/>
        </w:rPr>
        <w:t xml:space="preserve"> times</w:t>
      </w:r>
      <w:r w:rsidR="00CE4800">
        <w:rPr>
          <w:rFonts w:ascii="Calibri" w:eastAsia="Times New Roman" w:hAnsi="Calibri" w:cs="Times New Roman"/>
          <w:color w:val="7030A0"/>
          <w:sz w:val="26"/>
          <w:szCs w:val="26"/>
          <w:lang w:eastAsia="en-IN"/>
        </w:rPr>
        <w:t xml:space="preserve"> in different contexts</w:t>
      </w:r>
      <w:r w:rsidR="001A039A" w:rsidRPr="001A039A">
        <w:rPr>
          <w:rFonts w:ascii="Calibri" w:eastAsia="Times New Roman" w:hAnsi="Calibri" w:cs="Times New Roman"/>
          <w:color w:val="7030A0"/>
          <w:sz w:val="26"/>
          <w:szCs w:val="26"/>
          <w:lang w:eastAsia="en-IN"/>
        </w:rPr>
        <w:t xml:space="preserve"> in Orissa and Madhya Pradesh states, and Canada. He has also been a partner with VOM (Voice of the Martyrs) – Canada. He addressed the Christian Members of Parliament in Canada on this subject</w:t>
      </w:r>
      <w:r w:rsidR="00CE4800">
        <w:rPr>
          <w:rFonts w:ascii="Calibri" w:eastAsia="Times New Roman" w:hAnsi="Calibri" w:cs="Times New Roman"/>
          <w:color w:val="7030A0"/>
          <w:sz w:val="26"/>
          <w:szCs w:val="26"/>
          <w:lang w:eastAsia="en-IN"/>
        </w:rPr>
        <w:t xml:space="preserve"> and was interviewed by a Christina News Paper</w:t>
      </w:r>
      <w:r w:rsidR="001A039A" w:rsidRPr="001A039A">
        <w:rPr>
          <w:rFonts w:ascii="Calibri" w:eastAsia="Times New Roman" w:hAnsi="Calibri" w:cs="Times New Roman"/>
          <w:color w:val="7030A0"/>
          <w:sz w:val="26"/>
          <w:szCs w:val="26"/>
          <w:lang w:eastAsia="en-IN"/>
        </w:rPr>
        <w:t xml:space="preserve">. </w:t>
      </w:r>
    </w:p>
    <w:p w:rsidR="002D23E7" w:rsidRPr="00D12D87" w:rsidRDefault="001A039A" w:rsidP="00FF69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en-IN"/>
        </w:rPr>
      </w:pPr>
      <w:r>
        <w:rPr>
          <w:rFonts w:ascii="Calibri" w:eastAsia="Times New Roman" w:hAnsi="Calibri" w:cs="Times New Roman"/>
          <w:b/>
          <w:bCs/>
          <w:color w:val="002060"/>
          <w:sz w:val="26"/>
          <w:szCs w:val="26"/>
          <w:lang w:eastAsia="en-IN"/>
        </w:rPr>
        <w:t>You can see the PROFILE</w:t>
      </w:r>
      <w:r w:rsidR="00E26612" w:rsidRPr="00D12D87">
        <w:rPr>
          <w:rFonts w:ascii="Calibri" w:eastAsia="Times New Roman" w:hAnsi="Calibri" w:cs="Times New Roman"/>
          <w:b/>
          <w:bCs/>
          <w:color w:val="002060"/>
          <w:sz w:val="26"/>
          <w:szCs w:val="26"/>
          <w:lang w:eastAsia="en-IN"/>
        </w:rPr>
        <w:t xml:space="preserve"> of t</w:t>
      </w:r>
      <w:r>
        <w:rPr>
          <w:rFonts w:ascii="Calibri" w:eastAsia="Times New Roman" w:hAnsi="Calibri" w:cs="Times New Roman"/>
          <w:b/>
          <w:bCs/>
          <w:color w:val="002060"/>
          <w:sz w:val="26"/>
          <w:szCs w:val="26"/>
          <w:lang w:eastAsia="en-IN"/>
        </w:rPr>
        <w:t>he instructor</w:t>
      </w:r>
      <w:r w:rsidR="00E26612" w:rsidRPr="00D12D87">
        <w:rPr>
          <w:rFonts w:ascii="Calibri" w:eastAsia="Times New Roman" w:hAnsi="Calibri" w:cs="Times New Roman"/>
          <w:b/>
          <w:bCs/>
          <w:color w:val="002060"/>
          <w:sz w:val="26"/>
          <w:szCs w:val="26"/>
          <w:lang w:eastAsia="en-IN"/>
        </w:rPr>
        <w:t xml:space="preserve"> on the HITHA Website </w:t>
      </w:r>
      <w:r w:rsidR="00E26612" w:rsidRPr="00D12D87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en-IN"/>
        </w:rPr>
        <w:t>(</w:t>
      </w:r>
      <w:hyperlink r:id="rId9" w:history="1">
        <w:r w:rsidR="00E26612" w:rsidRPr="00D12D87">
          <w:rPr>
            <w:rStyle w:val="Hyperlink"/>
            <w:rFonts w:ascii="Calibri" w:eastAsia="Times New Roman" w:hAnsi="Calibri" w:cs="Times New Roman"/>
            <w:b/>
            <w:bCs/>
            <w:sz w:val="26"/>
            <w:szCs w:val="26"/>
            <w:lang w:eastAsia="en-IN"/>
          </w:rPr>
          <w:t>www.hitha.org</w:t>
        </w:r>
      </w:hyperlink>
      <w:r w:rsidR="00CE4800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en-IN"/>
        </w:rPr>
        <w:t>)</w:t>
      </w:r>
      <w:bookmarkStart w:id="0" w:name="_GoBack"/>
      <w:bookmarkEnd w:id="0"/>
    </w:p>
    <w:sectPr w:rsidR="002D23E7" w:rsidRPr="00D12D87" w:rsidSect="00081D9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B077D"/>
    <w:multiLevelType w:val="hybridMultilevel"/>
    <w:tmpl w:val="E79045CE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E7"/>
    <w:rsid w:val="00081D92"/>
    <w:rsid w:val="000B105C"/>
    <w:rsid w:val="000D303D"/>
    <w:rsid w:val="001A039A"/>
    <w:rsid w:val="00230080"/>
    <w:rsid w:val="002D23E7"/>
    <w:rsid w:val="002E0C25"/>
    <w:rsid w:val="00912BD6"/>
    <w:rsid w:val="00A32B8E"/>
    <w:rsid w:val="00B814B8"/>
    <w:rsid w:val="00CE4800"/>
    <w:rsid w:val="00D12D87"/>
    <w:rsid w:val="00D6261D"/>
    <w:rsid w:val="00E26612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6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6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thahyd09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hith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it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SM313</dc:creator>
  <cp:lastModifiedBy>SM313</cp:lastModifiedBy>
  <cp:revision>4</cp:revision>
  <dcterms:created xsi:type="dcterms:W3CDTF">2017-03-20T11:31:00Z</dcterms:created>
  <dcterms:modified xsi:type="dcterms:W3CDTF">2017-03-20T12:04:00Z</dcterms:modified>
</cp:coreProperties>
</file>